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03" w:rsidRPr="0099637E" w:rsidRDefault="00AF4103" w:rsidP="0099637E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r w:rsidRPr="0099637E">
        <w:rPr>
          <w:b w:val="0"/>
          <w:bCs w:val="0"/>
          <w:i w:val="0"/>
          <w:iCs w:val="0"/>
          <w:sz w:val="32"/>
          <w:szCs w:val="32"/>
          <w:lang w:val="tr-TR" w:eastAsia="tr-TR"/>
        </w:rPr>
        <w:t>MÜSBET HAREKET ETMEK ESASI</w:t>
      </w:r>
      <w:r w:rsidR="004F7351" w:rsidRPr="0099637E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99637E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"12-MÜSBET HAREKET ETMEK ESASI" \l 1 </w:instrText>
      </w:r>
      <w:r w:rsidR="004F7351" w:rsidRPr="0099637E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Müsbet hareketin tarifi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"Müsbet hareketin tarifi"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«Müsbet hareket etmektir ki, yani, kendi mes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ğinin mu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habbetiyle hareket etmek. Başka mesleklerin adâveti ve başkaları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nın tenkîsi, onun fik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rine ve ilmine müdahale etmesin, onlarla meşgul olmasın.» (Lem’alar sh: 151)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Muarızlarla meşgul olmayıp müsbet hareket etmek: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«Sandıklı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"Sand›kl›"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tarafından, kemâl-i şevkle ve ciddi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yetle faaliyette bulu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nan Hasan Âtıf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"Hasan Ât›f"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kardeşimizin bir mektu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bundan anladım ki, orada, perde altında faaliye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tini dur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durmak için bazı hocalar, bir kısım tarikata mensup adam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ları vasıta edip fütur veriyorlar. Halbuki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mesleğimiz, müsbet hare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ket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"mesle¤imiz, müsbet hareket"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etmek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 Değil mü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bareze, belki başka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düşünmeye de mesle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ğimiz müsa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ade etmiyor.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Hem, müşterileri de aramaya mecbur değiliz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"müﬂterileri de aramaya mecbur de¤iliz"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Müşteriler yal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varmalı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"Müﬂteriler yal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varmal›"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O kardeşimiz, hakikaten hâlis ve tam sâdık kalemi gibi kalbi, ruhu da gü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zel fakat bir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den herşeyi mükemmel ister, onun için bıraz sıkıntı çeker. Müm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kün olduğu kadar hem ihtiyat etsin, hem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mübtedi’ hocalara müba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reze kapısını açmasın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.» (Kastamonu Lâhikası sh: 242)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«Kardeşimiz Hasan Âtıf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"Hasan Ât›f"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’ın mektubundan anla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dık ki, haki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katen tam çalışıyor. Kendi tâbiriyle, Risale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noBreakHyphen/>
        <w:t>i Nur’un mücahidleri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nin ve efelerinin ka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lem yadigârla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rını bize he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diye olarak irsal etti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ğine mukabil deriz: Cenab-ı Hak, ebe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den onlardan razı olsun. Ve daha çok manidar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yazdığı cümleler içinde, bir parça ehl-i bid’aya şiddet gördüm. Zaman, ze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min, Risale-i Nur’un müsbet mesleği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Nur’un müsbet mesle¤i"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, ehl-i bid’a ile değil fi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ilen, belki fikren ve zih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nen dahi meşgul ol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maya müsaade etmez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İhtiyat her vakit lâzım. O hâ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lis kardeşimiz, inşaallah oralarda kendi gibi çok hâlis şakird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leri yetiştirecek.» (Kastamonu Lâhikası sh: 251)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«Hem, belki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karşımıza aldanmış veya alda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tılmış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"aldanm›ﬂ veya alda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t›lm›ﬂ"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bazı hocalar ve şeyhler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ve zâhirde müttakî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 çıkartılır. Bunlara karşı vahdetimizi, tesanüdümüzü muhafaza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edip onlarla uğ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raşmamak lâzımdır, müna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kaşa etmemek ge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rektir.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» (Şualar sh: 315)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«Risale-i Nur şakirdleri, tam ihtiyatla beraber,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bir taar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ruz olduğu vakitte münakaşa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"münakaﬂa"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etmesin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ler, aldırmasın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lar. Aldanan ehl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i ilim ve imansa, dost olsunlar,  “Biz size ilişmiyoruz. Siz de bize ilişmeyiniz. Biz ehl-i imanla kar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şiz” deyip yatıştırsınlar.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» (Emirdağ Lâhikası-I sh: 103)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«Kardeşlerim, çok dikkat ve ihtiyat ediniz.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Sakın, sakın hocalarla münakaşa etmeyiniz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"münakaﬂa etmeyiniz"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. Mümkün olduğu kadar musalâhakârane davra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nınız. Enaniyetlerine do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kunma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yınız. Bid’at ta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raftarı da olsa ilişmeyi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niz. Karşımızda deh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şetli zendeka varken, mübtedi’lerle uğra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şıp, on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dinsizlerin tarafına sevk etmemek gerek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tir. 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Eğer size iliş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mek için gön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derilmiş hocalara rastgel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seniz, mümkün olduğu ka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dar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mü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nazaa kapısını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"münazaa kap›s›n›"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aç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mayı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nız.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İlim kisvesiyle itirazları, münafıkların elle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rinde bir senet olur. İstanbul’da ihtiyar hocanın hücumu ne kadar zarar verdi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ğini bilirsiniz. El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den geldiği kadar Risale-i Nur lehine çe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virmeye çalışınız.» (Emirdağ Lâhikası-I sh: 133)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Mecburiyet karşısında tedafüî (müdafaa) vaziye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tini almak: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«Şimdiye kadar gizli münafıklar Risale-i Nur’a ka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nunla, adliye ile ve âsâyiş ve idare noktasından hü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kûmetin bazı erkânını iğfal edip tecavüz ediyorlardı.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Biz, müsbet hareket ettiği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 xml:space="preserve">miz 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"müsbet hareket etti¤i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miz"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için mecburiyet olduğu za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 tedâfüî vaziye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tinde 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"tedâfüî vaziye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tinde"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idik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Şimdi plânları akîm kaldı. Bilâkis tecavüz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leri Risale-i Nur’un dairesini genişlettirdi.» (Emirdağ Lâhikası-I sh: 102)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Müsbet hareket etmek tavsiyeleri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"Müsbet hareket etmek tavsiyeleri"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Bizim vazifemiz müsbet hareket et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 Menfî hareket de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ğildir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"Menfî hareket de¤ildir"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. 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Rıza-yı İlâhîye göre sırf hizmet-i imaniyeyi yapmaktır, vazife-i İlâhiyeye karış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mamaktır.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Bizler âsâyişi mu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hafazayı netice ve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ren müsbet iman hizmeti içinde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"müsbet iman hizmeti içinde"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her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bir sıkın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tıya karşı sabırla, şükürle mü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kellefiz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Meselâ, kendimi misal alarak derim: Ben eskiden beri tahak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küme ve terzile karşı boyun eğmemişim. Hayatımda tahakkümü kaldırmadığım, bir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çok hadise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lerle sabit olmuş. Meselâ, Rusya’da kumandana 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"Rusya’da kumandana 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ayağa kalk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mak, Divan-ı Harb-i Örfîde idam teh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didi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"Divan-› Harb-i Örfîde idam teh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didi"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ne karşı mah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kemedeki paşala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rın suallerine beş para ehemmi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yet ver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mediğim gibi, dört kuman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danlara karşı bu tavrım, tahak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kümlere boyun eğmediğimi gösteriyor. Fakat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bu otuz se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nedir müsbet hareket etmek, menfî ha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ket etmemek ve vazife-i İlâhiyeye karışma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 hakikati için, bana karşı yapılan muamele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 sabırla, rıza ile mukabele ettim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 Cercis Aleyhisselâm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"Cercis Aleyhisselâm"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gibi ve Bedir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"Bedir"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, Uhud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"Uhud"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muharebelerinde çok cefa çeken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ler gibi, sabır ve rıza ile karşıladım.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Evet, meselâ seksen bir hatâsını mahkemede isbat ettiğim bir müdde-i umumînin yanlış iddiaları ile aley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hi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mizdeki kararına karşı, beddua dahi etmedim. Çünkü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asıl mesele bu zamanın cihad-ı mânevîsidir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Mânevî tahriba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tına karşı sed çekmektir. Bununla dahilî âsâyişe bütün kuvveti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mizle yardım etmektir.</w:t>
      </w:r>
    </w:p>
    <w:p w:rsidR="00AF4103" w:rsidRPr="0099637E" w:rsidRDefault="00AF4103" w:rsidP="0099637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Evet,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mesleğimizde kuvvet var. Fakat bu kuvvet, âsâ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yişi muha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faza etmek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"âsâ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yiﬂi muhafaza etmek"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içindir.</w:t>
      </w:r>
      <w:r w:rsidR="00737727" w:rsidRPr="0099637E">
        <w:rPr>
          <w:rFonts w:cstheme="minorHAnsi"/>
          <w:color w:val="FF0000"/>
          <w:sz w:val="28"/>
          <w:szCs w:val="28"/>
          <w:highlight w:val="white"/>
          <w:rtl/>
        </w:rPr>
        <w:t>وَ لاَ تَزِرُ وَازِرَةٌ وِزْرَ اُخْرَى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düs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turu ile –ki “Bir câni yüzün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den onun kardeşi, hanedanı, çoluk-çocuğu mesul ola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maz”– işte bu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nun için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dir ki, bütün hayatımda bütün kuvvetimle âsâ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yişi muhafazaya ça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lışmı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şım. Bu kuvvet dahile karşı de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ğil, an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cak hâricî tecavüze karşı istimal edilebilir. Mezkûr âyetin düstu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ruyla vazife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miz, dahil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deki âsâyişe bütün kuvvetimizle yardım 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tir. Onun içindir ki, âlem-i İslâmda âsâyişi ihlâl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"âlem-i ‹slâmda âsâyiﬂi ihlâl"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edici dahilî muharebat an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cak binde bir olmuştur. O da aradaki bir iç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tihad far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kın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dan ileri gelmiştir.</w:t>
      </w:r>
      <w:bookmarkStart w:id="0" w:name="_GoBack"/>
      <w:bookmarkEnd w:id="0"/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Ve cihad-ı mâneviye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nin en büyük şartı da vazife-i İlâhiyeye karışmamaktır ki, “Bizim va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zifemiz hizmettir netice Cenab-ı Hakka âittir. Biz vazi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femizi yapmakla mecbur ve mükellefiz.” 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Ben de Celâleddin Harzemşah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"Celâleddin Harzemﬂah"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gibi, “Benim vazi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fem hizmet-i imani-ye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dir muvaffak etmek veya etme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mek Cenab-ı Hakkın vazife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sidir” de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yip ihlâs ile hareket 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meyi Kur’ân’dan ders almışım.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Haricî tecavüze karşı kuvvetle mukabele edilir. Çünkü düş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manın malı, çoluk çocuğu ganimet hük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müne geçer. Dahilde ise öyle değildir.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Dâhildeki ha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reket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"Dâhildeki ha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reket"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, müs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bet bir şekilde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bet bir ﬂekilde"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mânevî tahribata karşı mâ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nevî, ihlâs sır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rıyla hareket etmektir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Hariçteki cihad başka, dahildeki cihad başkadır. Şimdi milyonlar hakikî talebeleri Cenab-ı Hak bana ver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miş. Biz bütün kuvvetimizle dahilde ancak âsâyişi muha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faza için müs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bet hareket edeceğiz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"müs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bet hareket edece¤iz"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Bu za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manda dahil ve hariçteki ci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had-ı mâneviyedeki fark pek azîm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dir.» (Emirdağ Lâhikası-II sh: 241)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«Bununla beraber zamanın ilcaatıyla zaruretler ortalıkta zannede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rek bazı hocaların bid’alara taraftarlı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ğın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dan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"bid’alara taraftarl›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>¤›n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dan"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dolayı onlara hücum etmeyi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niz. Bil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meyerek “Zaruret var” zannıyla hareket eden o biçarelere vur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yınız. Onun için kuvvetimizi dahilde sarf etmi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yo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ruz. Biçare, zaruret dere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cesine girmiş, bize muhalif olanlar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dan hoca da olsa onlara ilişmeyiniz. Ben tek ba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şımla daha evvel aley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him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deki o kadar muarızlara karşı da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yan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dığım, zerre kadar fü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tur getirmediğim, o hizmet-i 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lastRenderedPageBreak/>
        <w:t>imaniyede muvaffak oldu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ğum halde,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şimdi milyon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 Nur talebesi olduğu halde, yine müsbet ha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reket et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mekle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"müsbet ha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reket etmekle"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onların bütün tahkiratla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rına, zu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lümle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rine tahammül ediyorum.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Biz dünyaya bakmıyoruz. Baktığımız vakit de on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lara yardımcı olarak çalışıyoruz.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Âsâyişi muhafa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zaya müsbet bir şekilde yardım ediyoruz.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İşte bu gibi hakikat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ler itibarıyla, bize zulüm de etseler hoş gör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liyiz.» (Emirdağ Lâhikası-II sh: 243)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«Kardeşlerim, hastalığım pek şiddetli belki pek yakında öleceğim veyahut bütün bütün konuşmak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tan –bazan men olduğum gibi– men edile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ceğim. Onun için benim Nur âhiret kardeşlerim, “ehvenüşşer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"ehvenüﬂﬂer"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” deyip bazı bi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çare yanlışçıların hatâlarına hücum 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mesinler.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Daima müsbet hareket etsinler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"müsbet hareket etsinler"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. Menfî hareket vazifemiz değil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"Menfî hareket vazifemiz de¤il"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... Çünkü dahilde hareket men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f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îce olmaz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Madem siyasetçi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lerin bir kısmı Risale-i Nur’a zarar ver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miyor, az müsaade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kârdır “ehvenüşşer” olarak bakınız. Daha “âzamüşşer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"âzamüﬂﬂer"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”den kur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tulmak için, onlara zararınız dokun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masın, onlara fayda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nız dokun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sun.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Hem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dahildeki cihad-ı mânevî, mânevî tah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ribata karşı çalışmak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 ki, maddî değil, mâ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 hizmetler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"maddî de¤il, mâ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nevî hizmetler"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lâ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zımdır.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Onun için, ehl-i siya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sete ka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rışmadığımız gibi, ehl-i siyaset de bizimle meşgul ol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maya hiçbir hakları yok...» (Emirdağ Lâhikası-II sh: 245)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Bediüzzaman, ömrü boyunca müsbet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"Bediüzzaman, ömrü boyunca müspet"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hareket etmeyi düstur edinmiş, “Birkaç adamın hatâsıyla yüzer adamların zarar görmesine sebeb olunamaz” demiştir.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Bunun içindir ki, yapılan o kadar gaddarane zulümler es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nasında birtek hadise mey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dana gelmemiş ve Bediüzzaman Said Nursî, tale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be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lerine daima sabır ve ta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hammül ve yalnız iman ve İslâmiyete çalışmayı tavsiye etmiştir. Ve bu gibi evham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ların, din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sizlik hesa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bına, mak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sad-ı mahsusla husule ge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tirildiğini herkes anlamıştır.» (Tarihçe-i Hayat sh: 216)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«Zamanın en büyük dâvâsının Kur’ân’a sarıl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mak oldu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ğunu, Ri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sale-i Nur bütün kuvvetiyle bu me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leye hasr-ı nazar etti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ğinden, vatan ve millet düşman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ları, gizli dinsizler, bahanelerle hü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cuma geçip aleyhte tah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rik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lerde bulunduklarını “Fakat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biz müsbet hare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ket et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meye mec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buruz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"müsbet hare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ket et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meye mec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buruz"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. Elimizde Nur var, siya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 to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puzu yok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Yüz elimiz de olsa, ancak Nura kâfi gelir” diyerek Nurun din düş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manlarını mağlûp edece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ğinden,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müsbet hareket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menin atom bombası gibi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"müsbet hareket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etmenin atom bombas› gibi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tesiri bu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lunduğundan,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Risale-i Nur’un siyasetle hiçbir alâkası bulunmadığını 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mesleğimi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zin en bü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yük esa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sının ihlâs oldu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ğunu, rıza-i İlâhîden başka hiç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bir mak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sat ittihaz edile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meyeceğini, Nurun kuvvetinin işte bu ol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duğunu ihlâsla, müspet hareket etmekle ina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yet ve rah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met-i İlâhiyenin Risale-i Nur’u himaye ede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ceğini, ilâ âhir, beyan ederdi.» (Tarihçe-i Hayat sh: 462)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«Acaba, bu vatan ve dinin gizli düşmanları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nın bu eşedd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noBreakHyphen/>
        <w:t xml:space="preserve">i zulm-ü nemrudanelerine karşı,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manevî pek çok kuvveti bulunan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bu fedakârın ta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hammülü ve maddî kuv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vetle ve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menfî cihette mukabele et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memesi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"menfî cihette mukabele et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memesi"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nin hik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meti nedir?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İşte bunu size ve umum ehl-i vicdana ilân ediyo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rum ki, yüzde on zın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dık dinsizin yüzünden doksan mâsuma zarar gelmemek için, bütün kuv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vetiyle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da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hildeki em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niyet ve âsâyişi muhafaza etmek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için, Nur dersle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riyle her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kesin kalbine bir yasakçı bırakmak için Kur’ân-ı Hakîm ona o dersi vermiş. Yoksa bir günde, yirmi se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kiz senelik zâlim düşmanlarımdan in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tikamımı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"zâlim düﬂmanlar›mdan in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tikam›m›"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ala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bilirim. Onun içindir ki, âsâyişi mâsumla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rın hatırı için muha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faza yo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lunda hay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siye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tini, şerefini tahkir eden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lere karşı müdafaa 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miyor ve di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yor ki: “Ben, değil dün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yevî hayatı, lüzum olsa âhiret ha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yatımı da millet-i İslâmiye hesabına feda edeceğim.”» (Emirdağ Lâhikası-II sh: 167)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«Saniyen: O vâiz ve âlim zâta benim tarafım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dan selâm söyleyiniz. Benim şahsıma olan 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lastRenderedPageBreak/>
        <w:t xml:space="preserve">tenkidini, itirazını, başım üstüne kabul ediyorum.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Siz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 de, o zâtı ve onun gibileri münakaşa ve münazaraya sevk et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meyi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niz. Hattâ tecavüz edilse de beddu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ayla da mukabele etmeyiniz.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Kim olursa olsun, madem imanı var, o noktada kardeşi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mizdir. Bize düş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manlık da etse, mes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leğimizce mukabele edemeyiz. Çünkü, daha müthiş düşman ve yı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lanlar var.» (Kastamonu Lâhikası sh: 247)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Hakkın müsbet tarzda ve merdane müdafaası: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«Biz Nur talebeleri, o cebbar gaddarlardan hak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kımızı ko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layca alabilirdik. Fakat İslâmiyetin asır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lardır bay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raktarlığını ya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pan kahraman Türk milletinin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"Türk milletinin"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mâsum çoluk çocuk ve ihtiyarla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rına karşı Risale-i Nur’un biz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lerde husule getirdiği kuvvetli şefkat itiba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rıyla ve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Kur’ân-ı Hakîmin biz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 maddî müca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deleden men edip elimizde topuz ye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rinde Nur ol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 haysiyetiyle ve bütün kuvvetimizle mes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leğimizin icabı olan âsâ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yişi te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min etmek esa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sıyla, o zâlimlere maddeten mukabele ede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dik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"mukabele ede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me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dik"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. Yoksa, Allah göstermesin, bir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mecburiyet-i kat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’iye olursa, 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komünist ve masonlar hesabına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"komünist ve masonlar hesab›na"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ona sebe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biyet verenler bin defa piş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man olacaklardır.» (Emirdağ Lâhi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kası-II sh: 27)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«Beni mânen cezalandıracak, vazife-i hakiki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yeye karşı büyük ku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surlarım var. Eğer sormak müna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sipse, so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runuz, cevap vereyim.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Evet,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büyük kusurlarımdan birtek suçum: Vatan ve millet ve din namına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"Vatan ve millet ve din nam›na"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mükellef oldu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ğum büyük bir vazi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feyi, dünyaya bakmadığım için yapmadığımdan, hakikat noktasında affo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lunmaz bir suç oldu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ğuna ve bilmemek bana bir özür teşkil edemediğine, şimdi bu Afyon hap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sinde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"Afyon hap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sinde"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kanaatim geldi.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» (Şualar sh: 392)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İbrahim Suresinin 5. âyetinin mezkûr meseleye  bir işa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reti: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17-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«Risale-i Nur’un şimdilik beyanına iz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nim ol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yan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"beyan›na iz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>nim ol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>ma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yan"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ehemmiyetli va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zi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fesinin ve bu evâmir-i Kur’âniyeyi imtisalinin tarihine tam tamına te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va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fuk-u cifrî ve muvafakat-ı mâneviye kari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siyle ve kıssadan hisse almak münasebât-ı mefhu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miye remzi ile Risale-i Nur’a îmaen bakar.» (Şualar sh: 726) 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«Elimizde hak var.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Hakkımızı kuvvetle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"Hakk›m›z› kuvvetle"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ve başka su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retle ara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maya Cenab-ı Hak mecbur et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mesin.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Âmin.» (Emirdağ Lâhikası sh: 277)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«İhvanlarıma da tavsiyem budur ki: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Zaruriyet-i kat’iye olmadan bunlarla uğ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raşmayı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Cevâbü’l-ahmaki’s-sükût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"Cevâbü’l-ahmaki’s-sükût"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nev’inden, te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nez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zül edip on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larla konuş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mayınız.  Fakat buna dikkat edi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niz ki, canavar bir hayvana karşı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"canavar bir hayvana karﬂ›"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kendini zayıf gös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ter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mek, onu hücuma teşcî ettiği gibi,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canavar vicdanı taşıyanlara karşı dahi dal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kavukluk etmek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"dalkavukluk etmek"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le zaaf göstermek, onları tecavüze sevk eder. Öy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leyse dostlar mü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teyakkız davranmalı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, tâ dost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ların lâkaydlıklarından ve gafletle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rinden, zendeka taraf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tarları istifade etmesinler.» (Mektubat sh: 361)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20-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«Bazı zındıkların şeytanetiyle Risale-i Nur’a karşı çevri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len plân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lar ve hücumlar inşaallah bozulacak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lar. Onun şakirdleri başkalara kıyas edilmez, dağıttı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rıl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maz, vazgeçi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rilmez, Cenâb-ı Hakkın inayetiyle mağ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lûp edilmezler. Eğer maddî müdafaadan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"maddî müdafaadan"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Kur’ân men 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seydi, bu mil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letin can damarı hükmünde umu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mun te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veccühünü kaza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nan ve her tarafta bu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lunan o şakirdler, Şeyh Said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"ﬁeyh Said"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ve Menemen hâdiseleri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"Menemen hâdiseleri"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gibi cüz’î ve netice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siz hadise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lerle bu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laşmazlar. Allah etmesin,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eğer mecbu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yeti kat’iye derecesinde on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zulmedilse ve Risale-i Nur’a hücum edilse, elbette hükümeti iğfal eden zındıklar ve münâfıklar bin derece piş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"münâf›klar bin derece piﬂ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man"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ola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caklar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.» (Şualar sh: 362)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Risale-i Nur, müsbet hareketle asayişi muhafaza eder: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21-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«Risale-i Nur’un esas mesleği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"Risale-i Nur’un esas mesle¤i"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olan şefkat, hak ve hakikat ve vic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dan, bizleri şiddetle siyasetten ve ida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reye ilişmekten men 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"ida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reye iliﬂmekten men 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miş. Çünkü to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kada ve belâya müs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tehak ve küfr-ü mutlaka düşmüş bir iki dinsize mü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teal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lik, yedi sekiz çoluk çocuk, hasta, ihtiyar, mâ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sumlar bu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lunur. Musibet ve belâ gelse, o bîçareler dahi yanarlar. Bunun için, neticenin de husûlü meş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kûk ol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duğu halde,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siyaset yo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luyla idare ve âsâyişin za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rarına ha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noBreakHyphen/>
        <w:t>ı içtimaiyeye ka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rışmaktan şiddetle men edilmişiz.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» (Şualar sh: 349)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22-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Benim ve Risale-i Nur’un mesleğinin esası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Nur’un mesle¤inin esas›"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ve otuz seneden beri bir düstur-u hayatım</w: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"düstur-u hayat›m" </w:instrText>
      </w:r>
      <w:r w:rsidR="004F7351" w:rsidRPr="0099637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olan şefkat iti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ba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rıyla, bir mâsuma zarar gel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memek için, bana zulme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cânilere, değil ilişmek, belki beddua ile de mukabele edemiyo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rum.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Hattâ en şiddetli bir garazla bana zulme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den bazı fâ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sık, belki dinsiz zâlimlere hiddet ettiğim halde, değil maddî, belki beddua ile de mukabeleden beni o şefkat men ediyor. Çünkü o zâ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lim gaddarın, ya peder ve vali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desi gibi ihtiyar bîçarelere veya evlâdı gibi mâsumlara maddî zarar gelmemek için, o dört beş mâsumların ha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tı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rına bi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naen o zâlim gad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dara ilişmiyorum. Bazan da hakkımı he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lâl ediyorum.» (Şualar sh: 372)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23-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«Herbir hükûmette muhalifler var.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Âsâyişe iliş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memek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"Âsâyiﬂe iliﬂ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memek"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şartıyla, ka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nunen onlara ilişilmez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 Ben ve benim gibi dünya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dan küsmüş ve yal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nız kabrine çalışanlar, elbette bin üç yüz elli se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nede, ecdadımızın mesle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ğinde ve Kur’ân’ımızın daire-i terbiye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sinde ve her zamanda üç yüz elli milyon mü’minlerin takdis 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tiği düsturlarının müsa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ade ettiği tarzda ha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yat-ı bâkiye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sine çalışmayı terk edip, gizli düşmanlarımızın icbarıyla ve desisele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riyle, fâni ve kı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sacık hayat-ı dünyeviyesi için, sefihâne bir mede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niyetin ah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lâksız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casına, belki bir nevi bolşevizmde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"bolﬂevizmde"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olduğu gibi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vahşiyâne kanun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"vahﬂiyâne kanun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lara"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, düs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turlara tarafdar olup onları meslek kabul et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mekliğimiz hiç müm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kün müdür?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Ve dünyada hiç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bir kanun ve zerre miktar insafı bulunan hiç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bir in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san bunları onlara kabul ettirmeye cebret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mez. Yalnız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o mu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haliflere deriz: Bize ilişme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yiniz, biz de iliş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memişiz.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İşte bu hakikate binaendir ki Ayasofya’yı puthane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"Ayasofya’y› puthane"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ve Meşîhatı kızla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rın li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sesi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"Meﬂîhat› k›zlar›n lisesi"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yapan bir kumandanın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keyfî kanun namındaki emirleri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"keyfî kanun nam›ndaki emirleri"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ne fik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ren ve ilmen taraftar değiliz. Ve şahsımız itibarıyla amel etmiyoruz.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Ve bu yirmi sene işkenceli esare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timde eşedd-i zulüm şahsıma edildiği halde siya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sete karışma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dık, idareye ilişmedik,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âsâ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yişi bozmadık. Yüz bin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 Nur ar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daşım varken, âsâ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yişe dokunacak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"âsâ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yiﬂe dokunacak"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hiç bir vukuatımız kay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dedilmedi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.» (Şualar sh: 394)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24-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«“Risale-i Nur’daki şefkat, vicdan, hakikat, hak, bizi siya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setten men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"siya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setten men"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etmiş. Çünkü mâsumlar belâya düşer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ler onlara zul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metmiş oluruz.” Bazı zâtlar bunun izahını istediler. Ben de dedim: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Şimdiki fırtınalı asırda gaddar medeniyetten neş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’et eden hod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gâmlık ve asabiyet-i unsuriye ve umumî harpten gelen istibdadat-ı askeriye ve dalâ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letten çıkan merhamet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sizlik cihetinde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öyle bir eşedd-i zulüm ve eşedd-i istibda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dat meydan almış ki, ehl-i hak, hakkını kuvvet-i mad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diye ile müdafaa etse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"kuvvet-i mad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diye ile müdafaa etse"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, ya eşedd-i zulüm ile, tarafgirlik bahane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siyle çok bîçare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 yakacak o hâlette o da ezlem olacak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ve mağlûp kalacak. Çünkü, mezkûr hissiyatla ha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reket ve taarruz eden insanlar, bir iki adamın hata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sıyla yirmi otuz adamı, âdi bahanelerle vurur, perişan eder. Eğer ehl-i hak, hak ve adalet yolunda yalnız vu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ranı vursa, otuz zayiata mukabil yal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nız biri ka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zanır, mağlûp vaziye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tinde kalır. Eğer mukabele-i bilmisil ka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ide-i zâlimâ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nesi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instrText xml:space="preserve"> "mukabele-i bilmisil ka</w:instrTex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ide-i zâlimânesi"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yle, o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ehl-i hak dahi bir ikinin ha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tasıyla yirmi otuz biça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releri ezseler, o vakit, hak namına dehşetli bir haksızlık eder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ler.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İşte, Kur’ân’ın emriyle, gayet şiddetle ve nefretle si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yasetten ve ida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reye karışmaktan kaçındığımızın ha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kikî hikmeti ve sebebi bu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dur.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Yoksa bizde öyle bir hak kuv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veti var ki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"bizde öyle bir hak kuv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veti var ki"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, hakkımızı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tam ve mükem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mel müda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faa ede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bilirdik.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» (Şualar sh: 292)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25-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 xml:space="preserve"> «Kur’ân-ı Hakîmden aldığı hakikat dersi ve ta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belerine verdiği ders şudur: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sz w:val="24"/>
          <w:szCs w:val="24"/>
          <w:lang w:val="tr-TR" w:eastAsia="tr-TR"/>
        </w:rPr>
        <w:t>Bir hanede veya bir gemide birtek mâsum, on câni bulunsa, adalet-i Kur’âniye o mâsumun hakkına zarar vermemek için, o haneyi yakmasını ve o gemiyi batır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sını men ettiği halde, dokuz mâsumu birtek câni yü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zün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den mahvetmek suretinde o haneyi yakmak ve o ge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miyi batırmak, en azîm bir zulüm, bir hıyanet, bir gadir oldu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ğundan, 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dahilî âsâyişi ihlâl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"dahilî âsâyiﬂi ihlâl"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sure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tinde, yüzde on cani yü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zünden doksan masumu teh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like ve za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rarlara sokmak, adalet-i İlâhiye ve hakikat-i Kur’âniye ile şid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detle men edildiği için, biz bü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tün kuvvetimizle, o ders-i Kur’ânî itibarıyla, âsâyişi muhafazaya kendimizi dinen mecbur</w: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99637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"âsâyiﬂi muhafazaya kendimizi dinen mecbur" </w:instrText>
      </w:r>
      <w:r w:rsidR="004F7351" w:rsidRPr="0099637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 xml:space="preserve"> biliyoruz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t>.» (Emirdağ Lâhi</w:t>
      </w:r>
      <w:r w:rsidRPr="0099637E">
        <w:rPr>
          <w:rFonts w:eastAsia="Times New Roman" w:cstheme="minorHAnsi"/>
          <w:sz w:val="24"/>
          <w:szCs w:val="24"/>
          <w:lang w:val="tr-TR" w:eastAsia="tr-TR"/>
        </w:rPr>
        <w:softHyphen/>
        <w:t>kası-II sh: 158)</w:t>
      </w:r>
    </w:p>
    <w:p w:rsidR="00AF4103" w:rsidRPr="0099637E" w:rsidRDefault="00AF4103" w:rsidP="0099637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t>Mezkûr kısmî tesbitte açıkça görülüyor ki, hak ve ha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kikatı medenî cesa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retle ve tavizsiz tebliğ ve müdafaa et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mekle beraber fiilî mübareze ve menfî ha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reketler terk edilip müsbet hareketin tercih edilmesi Risale-i Nur mes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</w:t>
      </w:r>
      <w:r w:rsidRPr="0099637E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ğinde bir esastır.</w:t>
      </w:r>
    </w:p>
    <w:p w:rsidR="00320B50" w:rsidRPr="0099637E" w:rsidRDefault="00320B50" w:rsidP="0099637E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320B50" w:rsidRPr="0099637E" w:rsidSect="004F735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F4103"/>
    <w:rsid w:val="00320B50"/>
    <w:rsid w:val="004F7351"/>
    <w:rsid w:val="00737727"/>
    <w:rsid w:val="0099637E"/>
    <w:rsid w:val="00A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96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37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3073</Words>
  <Characters>17522</Characters>
  <Application>Microsoft Office Word</Application>
  <DocSecurity>0</DocSecurity>
  <Lines>146</Lines>
  <Paragraphs>41</Paragraphs>
  <ScaleCrop>false</ScaleCrop>
  <Company>Toshiba</Company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2020-01-09T16:32:00Z</dcterms:created>
  <dcterms:modified xsi:type="dcterms:W3CDTF">2020-03-15T22:22:00Z</dcterms:modified>
</cp:coreProperties>
</file>